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 3 - INSTRUMENTO DE OBSERVAÇÃO DIRETA</w:t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Responsável: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CARACTERIZAÇÃO DO REPOSITÓRIO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IDENTIFICAÇÃO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Nome: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Instituição: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URI: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CARACTERÍSTICAS DA INTERFACE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Plataforma: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Versão: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Customizado: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Políticas: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1.3 OBJETOS DIGITAIS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Total: 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Dissertações: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Teses:</w:t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DIMENSÕES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AQUISIÇÃO</w:t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Quantidade de registros: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Estatísticas:</w:t>
      </w:r>
    </w:p>
    <w:p w:rsidR="00000000" w:rsidDel="00000000" w:rsidP="00000000" w:rsidRDefault="00000000" w:rsidRPr="00000000" w14:paraId="0000002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DESCOBERTA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Visualizações:</w:t>
      </w:r>
    </w:p>
    <w:p w:rsidR="00000000" w:rsidDel="00000000" w:rsidP="00000000" w:rsidRDefault="00000000" w:rsidRPr="00000000" w14:paraId="0000002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Downloads: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Citações: 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Métricas: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ORGANIZAÇÃO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Disponibilidade de políticas: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Registro das políticas:</w:t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CRIAÇÃO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Auto depósito: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Depósito compulsório:</w:t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COMPARTILHAMENTO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Texto completo de acesso aberto:</w:t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IMPACTO</w:t>
      </w:r>
    </w:p>
    <w:p w:rsidR="00000000" w:rsidDel="00000000" w:rsidP="00000000" w:rsidRDefault="00000000" w:rsidRPr="00000000" w14:paraId="0000003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Publicidade: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Proveito:</w:t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VISUAL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Harmonia:</w:t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Proporção:</w:t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Agrupamento:</w:t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Alinhamento:</w:t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Clareza:</w:t>
      </w:r>
    </w:p>
    <w:p w:rsidR="00000000" w:rsidDel="00000000" w:rsidP="00000000" w:rsidRDefault="00000000" w:rsidRPr="00000000" w14:paraId="0000004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Concisão:</w:t>
      </w:r>
    </w:p>
    <w:p w:rsidR="00000000" w:rsidDel="00000000" w:rsidP="00000000" w:rsidRDefault="00000000" w:rsidRPr="00000000" w14:paraId="0000004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COMUNICACIONAL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Percepção:</w:t>
      </w:r>
    </w:p>
    <w:p w:rsidR="00000000" w:rsidDel="00000000" w:rsidP="00000000" w:rsidRDefault="00000000" w:rsidRPr="00000000" w14:paraId="0000004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Processamento:</w:t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Memória: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Atenção:</w:t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Consistência: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EXPERIENCIAL</w:t>
      </w:r>
    </w:p>
    <w:p w:rsidR="00000000" w:rsidDel="00000000" w:rsidP="00000000" w:rsidRDefault="00000000" w:rsidRPr="00000000" w14:paraId="0000005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Visibilidade:</w:t>
      </w:r>
    </w:p>
    <w:p w:rsidR="00000000" w:rsidDel="00000000" w:rsidP="00000000" w:rsidRDefault="00000000" w:rsidRPr="00000000" w14:paraId="0000005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Estabilidade: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Simplicidade:</w:t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Unidade:</w:t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Estrutura: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Hierarquia:</w:t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2.10 REPRESENTAÇÃO DA INFORMAÇÃO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Significação: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Representação temática:</w:t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Representação descritiva: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2.11 BUSCA DE INFORMAÇÃO</w:t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Serendipidade:</w:t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Intencionalidade:</w:t>
      </w:r>
    </w:p>
    <w:p w:rsidR="00000000" w:rsidDel="00000000" w:rsidP="00000000" w:rsidRDefault="00000000" w:rsidRPr="00000000" w14:paraId="0000006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Resultados: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2.12 ACESSO À INFORMAÇÃO</w:t>
      </w:r>
    </w:p>
    <w:p w:rsidR="00000000" w:rsidDel="00000000" w:rsidP="00000000" w:rsidRDefault="00000000" w:rsidRPr="00000000" w14:paraId="0000006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Barreiras legais: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Barreiras terminológicas:</w:t>
      </w:r>
    </w:p>
    <w:p w:rsidR="00000000" w:rsidDel="00000000" w:rsidP="00000000" w:rsidRDefault="00000000" w:rsidRPr="00000000" w14:paraId="0000006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Barreiras tecnológicas: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701" w:left="1701" w:right="1134" w:header="14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b w:val="1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591820</wp:posOffset>
          </wp:positionH>
          <wp:positionV relativeFrom="page">
            <wp:posOffset>87630</wp:posOffset>
          </wp:positionV>
          <wp:extent cx="4105910" cy="1049020"/>
          <wp:effectExtent b="0" l="0" r="0" t="0"/>
          <wp:wrapNone/>
          <wp:docPr descr="Ativo 5@4xss.png" id="10" name="image1.png"/>
          <a:graphic>
            <a:graphicData uri="http://schemas.openxmlformats.org/drawingml/2006/picture">
              <pic:pic>
                <pic:nvPicPr>
                  <pic:cNvPr descr="Ativo 5@4xs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5910" cy="1049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XXIII Encontro Nacional de Pesquisa em Ciência da Informação – ENANCIB</w:t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Aracaju-SE – 06 a 10 de novembro de 2023</w:t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86940" y="3779640"/>
                        <a:ext cx="5118120" cy="72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5B9BD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86121"/>
    <w:pPr>
      <w:keepNext w:val="1"/>
      <w:keepLines w:val="1"/>
      <w:spacing w:after="0" w:before="40"/>
      <w:outlineLvl w:val="2"/>
    </w:pPr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F10AED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F10AED"/>
    <w:rPr/>
  </w:style>
  <w:style w:type="character" w:styleId="TtuloChar" w:customStyle="1">
    <w:name w:val="Título Char"/>
    <w:basedOn w:val="DefaultParagraphFont"/>
    <w:link w:val="Ttulo"/>
    <w:uiPriority w:val="10"/>
    <w:qFormat w:val="1"/>
    <w:rsid w:val="00A60B4D"/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orpodetextoChar" w:customStyle="1">
    <w:name w:val="Corpo de texto Char"/>
    <w:basedOn w:val="DefaultParagraphFont"/>
    <w:link w:val="Corpodetexto"/>
    <w:uiPriority w:val="99"/>
    <w:semiHidden w:val="1"/>
    <w:qFormat w:val="1"/>
    <w:rsid w:val="00A60B4D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 w:val="1"/>
    <w:qFormat w:val="1"/>
    <w:rsid w:val="00A60B4D"/>
    <w:rPr/>
  </w:style>
  <w:style w:type="character" w:styleId="PalavraestrangeiraABRALICChar" w:customStyle="1">
    <w:name w:val="Palavra estrangeira ABRALIC Char"/>
    <w:basedOn w:val="DefaultParagraphFont"/>
    <w:uiPriority w:val="99"/>
    <w:qFormat w:val="1"/>
    <w:rsid w:val="00194624"/>
    <w:rPr>
      <w:rFonts w:cs="Times New Roman" w:eastAsia="Times New Roman"/>
      <w:i w:val="1"/>
      <w:iCs w:val="1"/>
      <w:lang w:bidi="hi-IN" w:eastAsia="zh-CN"/>
    </w:rPr>
  </w:style>
  <w:style w:type="character" w:styleId="Ncoradanotaderodap">
    <w:name w:val="Âncora da nota de rodapé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qFormat w:val="1"/>
    <w:rsid w:val="00986121"/>
    <w:rPr>
      <w:rFonts w:cs="Times New Roman"/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986121"/>
    <w:rPr>
      <w:sz w:val="20"/>
      <w:szCs w:val="20"/>
    </w:rPr>
  </w:style>
  <w:style w:type="character" w:styleId="Ttulo3Char" w:customStyle="1">
    <w:name w:val="Título 3 Char"/>
    <w:basedOn w:val="DefaultParagraphFont"/>
    <w:link w:val="Ttulo3"/>
    <w:uiPriority w:val="9"/>
    <w:semiHidden w:val="1"/>
    <w:qFormat w:val="1"/>
    <w:rsid w:val="00986121"/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86121"/>
    <w:rPr>
      <w:rFonts w:cs="Times New Roman"/>
      <w:b w:val="1"/>
      <w:bCs w:val="1"/>
    </w:rPr>
  </w:style>
  <w:style w:type="character" w:styleId="Appleconvertedspace" w:customStyle="1">
    <w:name w:val="apple-converted-space"/>
    <w:basedOn w:val="DefaultParagraphFont"/>
    <w:qFormat w:val="1"/>
    <w:rsid w:val="00606F7C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D02504"/>
    <w:rPr>
      <w:rFonts w:ascii="Tahoma" w:cs="Tahoma" w:hAnsi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C47C5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C47C5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C47C5E"/>
    <w:rPr>
      <w:b w:val="1"/>
      <w:bCs w:val="1"/>
      <w:sz w:val="20"/>
      <w:szCs w:val="20"/>
    </w:rPr>
  </w:style>
  <w:style w:type="character" w:styleId="Nfase">
    <w:name w:val="Ênfase"/>
    <w:basedOn w:val="DefaultParagraphFont"/>
    <w:uiPriority w:val="20"/>
    <w:qFormat w:val="1"/>
    <w:rsid w:val="00282F0E"/>
    <w:rPr>
      <w:i w:val="1"/>
      <w:iCs w:val="1"/>
    </w:rPr>
  </w:style>
  <w:style w:type="character" w:styleId="LinkdaInternet">
    <w:name w:val="Link da Internet"/>
    <w:basedOn w:val="DefaultParagraphFont"/>
    <w:uiPriority w:val="99"/>
    <w:unhideWhenUsed w:val="1"/>
    <w:rsid w:val="006C1B14"/>
    <w:rPr>
      <w:color w:val="0000ff"/>
      <w:u w:val="single"/>
    </w:rPr>
  </w:style>
  <w:style w:type="character" w:styleId="Caracteresdenotaderodap">
    <w:name w:val="Caracteres de nota de rodapé"/>
    <w:qFormat w:val="1"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 w:val="1"/>
    <w:rPr/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 w:val="1"/>
    <w:unhideWhenUsed w:val="1"/>
    <w:rsid w:val="00A60B4D"/>
    <w:pPr>
      <w:spacing w:after="120" w:before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 w:val="1"/>
    <w:rsid w:val="00A60B4D"/>
    <w:pPr>
      <w:spacing w:after="0" w:before="0" w:line="240" w:lineRule="auto"/>
      <w:contextualSpacing w:val="1"/>
    </w:pPr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Ttulo2XVIIIENANCIB" w:customStyle="1">
    <w:name w:val="Título2_XVIII_ENANCIB"/>
    <w:basedOn w:val="Ttulododocumento"/>
    <w:qFormat w:val="1"/>
    <w:rsid w:val="00A60B4D"/>
    <w:pPr>
      <w:spacing w:after="600" w:before="600"/>
      <w:jc w:val="center"/>
    </w:pPr>
    <w:rPr>
      <w:rFonts w:ascii="Calibri" w:cs="Calibri" w:eastAsia="Times New Roman" w:hAnsi="Calibri" w:asciiTheme="minorHAnsi" w:cstheme="minorHAnsi" w:hAnsiTheme="minorHAnsi"/>
      <w:b w:val="1"/>
      <w:spacing w:val="0"/>
      <w:kern w:val="0"/>
      <w:sz w:val="24"/>
      <w:szCs w:val="24"/>
    </w:rPr>
  </w:style>
  <w:style w:type="paragraph" w:styleId="Ttulo3XVIIIENANCIB" w:customStyle="1">
    <w:name w:val="Título3_XVIII_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Ttulo4XVIIIENANCIB" w:customStyle="1">
    <w:name w:val="Título4_XVIII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i w:val="1"/>
      <w:sz w:val="24"/>
      <w:szCs w:val="24"/>
    </w:rPr>
  </w:style>
  <w:style w:type="paragraph" w:styleId="ModalidadeXVIIIENANCIB" w:customStyle="1">
    <w:name w:val="Modalidade_XVIII_ENANCIB"/>
    <w:basedOn w:val="Ttulododocumento"/>
    <w:qFormat w:val="1"/>
    <w:rsid w:val="00A60B4D"/>
    <w:pPr>
      <w:spacing w:after="240" w:before="600"/>
      <w:jc w:val="center"/>
    </w:pPr>
    <w:rPr>
      <w:rFonts w:ascii="Calibri" w:cs="Calibri" w:eastAsia="Times New Roman" w:hAnsi="Calibri" w:asciiTheme="minorHAnsi" w:cstheme="minorHAnsi" w:hAnsiTheme="minorHAnsi"/>
      <w:b w:val="1"/>
      <w:bCs w:val="1"/>
      <w:spacing w:val="0"/>
      <w:kern w:val="0"/>
      <w:sz w:val="24"/>
      <w:szCs w:val="24"/>
    </w:rPr>
  </w:style>
  <w:style w:type="paragraph" w:styleId="ResumoXVIIIENANCIB" w:customStyle="1">
    <w:name w:val="Resumo_XVIII_ENANCIB"/>
    <w:basedOn w:val="Corpodotextorecuado"/>
    <w:qFormat w:val="1"/>
    <w:rsid w:val="00A60B4D"/>
    <w:pPr>
      <w:spacing w:after="0" w:before="0" w:line="240" w:lineRule="auto"/>
      <w:ind w:left="0" w:hanging="0"/>
      <w:jc w:val="both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Corpodotextorecuado">
    <w:name w:val="Body Text Indent"/>
    <w:basedOn w:val="Normal"/>
    <w:link w:val="RecuodecorpodetextoChar"/>
    <w:uiPriority w:val="99"/>
    <w:semiHidden w:val="1"/>
    <w:unhideWhenUsed w:val="1"/>
    <w:rsid w:val="00A60B4D"/>
    <w:pPr>
      <w:spacing w:after="120" w:before="0"/>
      <w:ind w:left="283" w:hanging="0"/>
    </w:pPr>
    <w:rPr/>
  </w:style>
  <w:style w:type="paragraph" w:styleId="SeoXVIIIENANCIB" w:customStyle="1">
    <w:name w:val="Seção_XVIII_ENANCIB"/>
    <w:basedOn w:val="Normal"/>
    <w:qFormat w:val="1"/>
    <w:rsid w:val="00194624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TextoXVIIIENANCIB" w:customStyle="1">
    <w:name w:val="Texto_XVIII_ENANCIB"/>
    <w:basedOn w:val="Normal"/>
    <w:qFormat w:val="1"/>
    <w:rsid w:val="00194624"/>
    <w:pPr>
      <w:spacing w:after="0" w:before="0" w:line="240" w:lineRule="auto"/>
      <w:jc w:val="both"/>
    </w:pPr>
    <w:rPr>
      <w:rFonts w:cs="Calibri" w:eastAsia="Times New Roman" w:cstheme="minorHAnsi"/>
      <w:spacing w:val="-2"/>
      <w:sz w:val="24"/>
    </w:rPr>
  </w:style>
  <w:style w:type="paragraph" w:styleId="TituloFiguraXVIIIENANCIB" w:customStyle="1">
    <w:name w:val="Titulo_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onteXVIIIENANCIB" w:customStyle="1">
    <w:name w:val="Fonte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z w:val="20"/>
      <w:szCs w:val="20"/>
    </w:rPr>
  </w:style>
  <w:style w:type="paragraph" w:styleId="GrficoXVIIIENANCIB" w:customStyle="1">
    <w:name w:val="Gráfico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iguraXVIIIENANCIB" w:customStyle="1">
    <w:name w:val="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bdr w:color="000000" w:space="0" w:sz="4" w:val="single"/>
    </w:rPr>
  </w:style>
  <w:style w:type="paragraph" w:styleId="TtuloGrficoXVIIIENANCIB" w:customStyle="1">
    <w:name w:val="Título_Gráfico_XVIII_ENANCIB"/>
    <w:basedOn w:val="GrficoXVIIIENANCIB"/>
    <w:qFormat w:val="1"/>
    <w:rsid w:val="00194624"/>
    <w:pPr/>
    <w:rPr/>
  </w:style>
  <w:style w:type="paragraph" w:styleId="TtuloTabelaXVIIIENANCIB" w:customStyle="1">
    <w:name w:val="Título_Tabela_XVIII_ENANCIB"/>
    <w:basedOn w:val="TtuloGrficoXVIIIENANCIB"/>
    <w:qFormat w:val="1"/>
    <w:rsid w:val="00986121"/>
    <w:pPr/>
    <w:rPr/>
  </w:style>
  <w:style w:type="paragraph" w:styleId="TabelaXVIIIENANCIB" w:customStyle="1">
    <w:name w:val="Tabela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sz w:val="20"/>
    </w:rPr>
  </w:style>
  <w:style w:type="paragraph" w:styleId="NotaXVIIIENANCIB" w:customStyle="1">
    <w:name w:val="Nota_XVIII_ENANCIB"/>
    <w:basedOn w:val="Notaderodap"/>
    <w:qFormat w:val="1"/>
    <w:rsid w:val="00986121"/>
    <w:pPr>
      <w:spacing w:after="20" w:before="20"/>
      <w:ind w:left="113" w:hanging="113"/>
      <w:jc w:val="both"/>
    </w:pPr>
    <w:rPr>
      <w:rFonts w:cs="Calibri" w:eastAsia="Times New Roman" w:cstheme="minorHAnsi"/>
    </w:rPr>
  </w:style>
  <w:style w:type="paragraph" w:styleId="Notaderodap">
    <w:name w:val="Footnote Text"/>
    <w:basedOn w:val="Normal"/>
    <w:link w:val="TextodenotaderodapChar"/>
    <w:uiPriority w:val="99"/>
    <w:semiHidden w:val="1"/>
    <w:unhideWhenUsed w:val="1"/>
    <w:rsid w:val="00986121"/>
    <w:pPr>
      <w:spacing w:after="0" w:before="0" w:line="240" w:lineRule="auto"/>
    </w:pPr>
    <w:rPr>
      <w:sz w:val="20"/>
      <w:szCs w:val="20"/>
    </w:rPr>
  </w:style>
  <w:style w:type="paragraph" w:styleId="TtuloQuadroXVIIIENANCIB" w:customStyle="1">
    <w:name w:val="Título_Quadro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</w:rPr>
  </w:style>
  <w:style w:type="paragraph" w:styleId="QuadroXVIIIENANCIB" w:customStyle="1">
    <w:name w:val="Quadro_XVIII_ENANCIB"/>
    <w:basedOn w:val="TtuloQuadroXVIIIENANCIB"/>
    <w:qFormat w:val="1"/>
    <w:rsid w:val="00986121"/>
    <w:pPr/>
    <w:rPr/>
  </w:style>
  <w:style w:type="paragraph" w:styleId="EquaoXVIIIENANCIB" w:customStyle="1">
    <w:name w:val="Equação_XVIII_ENANCIB"/>
    <w:basedOn w:val="Corpodotexto"/>
    <w:qFormat w:val="1"/>
    <w:rsid w:val="00986121"/>
    <w:pPr>
      <w:spacing w:after="0" w:before="0" w:line="360" w:lineRule="auto"/>
      <w:ind w:firstLine="708"/>
      <w:jc w:val="both"/>
    </w:pPr>
    <w:rPr>
      <w:rFonts w:cs="Calibri" w:eastAsia="Times New Roman" w:cstheme="minorHAnsi"/>
      <w:spacing w:val="-2"/>
      <w:lang w:val="uz-Cyrl-UZ"/>
    </w:rPr>
  </w:style>
  <w:style w:type="paragraph" w:styleId="Subseo1XVIIIENANCIB" w:customStyle="1">
    <w:name w:val="Subseção1_XVIII_ENANCIB"/>
    <w:basedOn w:val="Normal"/>
    <w:qFormat w:val="1"/>
    <w:rsid w:val="00986121"/>
    <w:pPr>
      <w:spacing w:after="120" w:before="120" w:line="240" w:lineRule="auto"/>
    </w:pPr>
    <w:rPr>
      <w:rFonts w:cs="Calibri" w:eastAsia="Times New Roman" w:cstheme="minorHAnsi"/>
      <w:b w:val="1"/>
      <w:bCs w:val="1"/>
      <w:spacing w:val="-2"/>
      <w:sz w:val="24"/>
      <w:szCs w:val="24"/>
    </w:rPr>
  </w:style>
  <w:style w:type="paragraph" w:styleId="CitaoblocadaXVIIIENANCIB" w:customStyle="1">
    <w:name w:val="Citação_blocada)XVIII_ENANCIB"/>
    <w:basedOn w:val="Normal"/>
    <w:qFormat w:val="1"/>
    <w:rsid w:val="00986121"/>
    <w:pPr>
      <w:spacing w:after="120" w:before="120" w:line="240" w:lineRule="auto"/>
      <w:ind w:left="2268" w:hanging="0"/>
      <w:jc w:val="both"/>
    </w:pPr>
    <w:rPr>
      <w:rFonts w:cs="Calibri" w:eastAsia="Times New Roman" w:cstheme="minorHAnsi"/>
    </w:rPr>
  </w:style>
  <w:style w:type="paragraph" w:styleId="Subseo2XVIIIENANCIB" w:customStyle="1">
    <w:name w:val="Subseção2_XVIII_ENANCIB"/>
    <w:basedOn w:val="Ttulo3"/>
    <w:qFormat w:val="1"/>
    <w:rsid w:val="00986121"/>
    <w:pPr>
      <w:keepLines w:val="0"/>
      <w:spacing w:after="120" w:before="120" w:line="240" w:lineRule="auto"/>
    </w:pPr>
    <w:rPr>
      <w:rFonts w:ascii="Calibri" w:cs="Calibri" w:eastAsia="Times New Roman" w:hAnsi="Calibri"/>
      <w:bCs w:val="1"/>
      <w:i w:val="1"/>
      <w:color w:val="auto"/>
      <w:szCs w:val="26"/>
      <w:lang w:val="en-US"/>
    </w:rPr>
  </w:style>
  <w:style w:type="paragraph" w:styleId="RefernciasXVIIIENANCIB" w:customStyle="1">
    <w:name w:val="Referências_XVIII_ENANCIB"/>
    <w:basedOn w:val="Normal"/>
    <w:qFormat w:val="1"/>
    <w:rsid w:val="00986121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ListaRefernciasXVIIIENANCIB" w:customStyle="1">
    <w:name w:val="Lista_Referências_XVIII_ENANCIB"/>
    <w:basedOn w:val="Normal"/>
    <w:qFormat w:val="1"/>
    <w:rsid w:val="00986121"/>
    <w:pPr>
      <w:spacing w:after="0" w:before="0" w:line="240" w:lineRule="auto"/>
    </w:pPr>
    <w:rPr>
      <w:rFonts w:eastAsia="Times New Roman"/>
      <w:spacing w:val="-2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0250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C47C5E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C47C5E"/>
    <w:pPr/>
    <w:rPr>
      <w:b w:val="1"/>
      <w:bCs w:val="1"/>
    </w:rPr>
  </w:style>
  <w:style w:type="paragraph" w:styleId="Revision">
    <w:name w:val="Revision"/>
    <w:uiPriority w:val="99"/>
    <w:semiHidden w:val="1"/>
    <w:qFormat w:val="1"/>
    <w:rsid w:val="00C47C5E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Authorli" w:customStyle="1">
    <w:name w:val="author-li"/>
    <w:basedOn w:val="Normal"/>
    <w:qFormat w:val="1"/>
    <w:rsid w:val="006C1B14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0" w:customStyle="1">
    <w:name w:val="Normal0"/>
    <w:qFormat w:val="1"/>
    <w:rsid w:val="00DC1D87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" w:customStyle="1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styleId="3" w:customStyle="1">
    <w:name w:val="3"/>
    <w:basedOn w:val="Tabelanormal"/>
    <w:rsid w:val="00703A7D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XgrVwykAmGmycqv/1x6HbR11w==">CgMxLjA4AHIhMVJaeldQbTJrRmdsVUxtN2VOUmExa2ZfLXBHWElOU3dT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